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 w:name="Par11"/>
      <w:bookmarkEnd w:id="1"/>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5"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6" w:history="1">
        <w:r w:rsidR="001A420C">
          <w:rPr>
            <w:rFonts w:ascii="Calibri" w:hAnsi="Calibri" w:cs="Calibri"/>
            <w:color w:val="0000FF"/>
          </w:rPr>
          <w:t>абзац третий пункта 1</w:t>
        </w:r>
      </w:hyperlink>
      <w:r w:rsidR="001A420C">
        <w:rPr>
          <w:rFonts w:ascii="Calibri" w:hAnsi="Calibri" w:cs="Calibri"/>
        </w:rPr>
        <w:t xml:space="preserve">, </w:t>
      </w:r>
      <w:hyperlink r:id="rId7"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8" w:history="1">
        <w:r w:rsidR="001A420C">
          <w:rPr>
            <w:rFonts w:ascii="Calibri" w:hAnsi="Calibri" w:cs="Calibri"/>
            <w:color w:val="0000FF"/>
          </w:rPr>
          <w:t>абзацы второй</w:t>
        </w:r>
      </w:hyperlink>
      <w:r w:rsidR="001A420C">
        <w:rPr>
          <w:rFonts w:ascii="Calibri" w:hAnsi="Calibri" w:cs="Calibri"/>
        </w:rPr>
        <w:t xml:space="preserve"> и </w:t>
      </w:r>
      <w:hyperlink r:id="rId9"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 званий, утвержденного указанным постановлением;</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10"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11"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13" w:history="1">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16"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Аттестационные дела лиц, защитивших диссертации до 1 января 2014 г., рассматриваются до 1 января 2015 г. в </w:t>
      </w:r>
      <w:hyperlink r:id="rId18"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19"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7" w:name="Par64"/>
      <w:bookmarkEnd w:id="7"/>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967492">
      <w:pPr>
        <w:widowControl w:val="0"/>
        <w:autoSpaceDE w:val="0"/>
        <w:autoSpaceDN w:val="0"/>
        <w:adjustRightInd w:val="0"/>
        <w:spacing w:after="0" w:line="240" w:lineRule="auto"/>
        <w:ind w:firstLine="540"/>
        <w:jc w:val="both"/>
        <w:rPr>
          <w:rFonts w:ascii="Calibri" w:hAnsi="Calibri" w:cs="Calibri"/>
        </w:rPr>
      </w:pPr>
      <w:hyperlink r:id="rId20"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w:t>
      </w:r>
      <w:r>
        <w:rPr>
          <w:rFonts w:ascii="Calibri" w:hAnsi="Calibri" w:cs="Calibri"/>
        </w:rPr>
        <w:lastRenderedPageBreak/>
        <w:t xml:space="preserve">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7"/>
      <w:bookmarkEnd w:id="15"/>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оппонентах и их отзывы на диссертацию размещаются на официальном сайте </w:t>
      </w:r>
      <w:r>
        <w:rPr>
          <w:rFonts w:ascii="Calibri" w:hAnsi="Calibri" w:cs="Calibri"/>
        </w:rPr>
        <w:lastRenderedPageBreak/>
        <w:t>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22"/>
      <w:bookmarkEnd w:id="16"/>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 xml:space="preserve">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w:t>
      </w:r>
      <w:r>
        <w:rPr>
          <w:rFonts w:ascii="Calibri" w:hAnsi="Calibri" w:cs="Calibri"/>
        </w:rPr>
        <w:lastRenderedPageBreak/>
        <w:t>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ученой степени имеет право на проведение защиты диссертации при наличии </w:t>
      </w:r>
      <w:r>
        <w:rPr>
          <w:rFonts w:ascii="Calibri" w:hAnsi="Calibri" w:cs="Calibri"/>
        </w:rPr>
        <w:lastRenderedPageBreak/>
        <w:t>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заключении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диссертационного совета выдается соискателю ученой степени в течение </w:t>
      </w:r>
      <w:r>
        <w:rPr>
          <w:rFonts w:ascii="Calibri" w:hAnsi="Calibri" w:cs="Calibri"/>
        </w:rPr>
        <w:lastRenderedPageBreak/>
        <w:t>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 xml:space="preserve">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rPr>
          <w:rFonts w:ascii="Calibri" w:hAnsi="Calibri" w:cs="Calibri"/>
        </w:rP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73"/>
      <w:bookmarkEnd w:id="21"/>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2" w:name="Par177"/>
      <w:bookmarkEnd w:id="22"/>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w:t>
      </w:r>
      <w:r>
        <w:rPr>
          <w:rFonts w:ascii="Calibri" w:hAnsi="Calibri" w:cs="Calibri"/>
        </w:rPr>
        <w:lastRenderedPageBreak/>
        <w:t>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211"/>
      <w:bookmarkEnd w:id="25"/>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 xml:space="preserve">50. Приказ Министерства образования и науки Российской Федерации о выдаче диплома </w:t>
      </w:r>
      <w:r>
        <w:rPr>
          <w:rFonts w:ascii="Calibri" w:hAnsi="Calibri" w:cs="Calibri"/>
        </w:rPr>
        <w:lastRenderedPageBreak/>
        <w:t>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7" w:name="Par222"/>
      <w:bookmarkEnd w:id="27"/>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w:t>
      </w:r>
      <w:r>
        <w:rPr>
          <w:rFonts w:ascii="Calibri" w:hAnsi="Calibri" w:cs="Calibri"/>
        </w:rPr>
        <w:lastRenderedPageBreak/>
        <w:t>(при наличии) и почтовый адрес, по которым должны быть направлены сведения о ходе и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состоявшегося заседания экспертный совет принимает заключение по апелляции, </w:t>
      </w:r>
      <w:r>
        <w:rPr>
          <w:rFonts w:ascii="Calibri" w:hAnsi="Calibri" w:cs="Calibri"/>
        </w:rPr>
        <w:lastRenderedPageBreak/>
        <w:t>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54"/>
      <w:bookmarkEnd w:id="30"/>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2" w:name="Par258"/>
      <w:bookmarkEnd w:id="32"/>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w:t>
      </w:r>
      <w:r>
        <w:rPr>
          <w:rFonts w:ascii="Calibri" w:hAnsi="Calibri" w:cs="Calibri"/>
        </w:rPr>
        <w:lastRenderedPageBreak/>
        <w:t>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75"/>
      <w:bookmarkEnd w:id="34"/>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расхождении мнений экспертного совета, давшего заключение по заявлению о </w:t>
      </w:r>
      <w:r>
        <w:rPr>
          <w:rFonts w:ascii="Calibri" w:hAnsi="Calibri" w:cs="Calibri"/>
        </w:rPr>
        <w:lastRenderedPageBreak/>
        <w:t>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93"/>
      <w:bookmarkEnd w:id="35"/>
      <w:r>
        <w:rPr>
          <w:rFonts w:ascii="Calibri" w:hAnsi="Calibri" w:cs="Calibri"/>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6" w:name="Par296"/>
      <w:bookmarkEnd w:id="36"/>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7" w:name="Par305"/>
      <w:bookmarkEnd w:id="37"/>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39" w:name="_GoBack"/>
      <w:bookmarkEnd w:id="39"/>
    </w:p>
    <w:sectPr w:rsidR="00E50F64" w:rsidSect="00F4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420C"/>
    <w:rsid w:val="001A420C"/>
    <w:rsid w:val="001E34B0"/>
    <w:rsid w:val="00967492"/>
    <w:rsid w:val="00E50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D8ABAA324CFDWAH" TargetMode="External"/><Relationship Id="rId13" Type="http://schemas.openxmlformats.org/officeDocument/2006/relationships/hyperlink" Target="consultantplus://offline/ref=7F0DAB54492B689AC6FC43F220928683A41FBDE88EB2156BD1A23FA56BF53951165581D8ABAA324CFDWDH" TargetMode="External"/><Relationship Id="rId18" Type="http://schemas.openxmlformats.org/officeDocument/2006/relationships/hyperlink" Target="consultantplus://offline/ref=7F0DAB54492B689AC6FC43F220928683A41FBDE980BB156BD1A23FA56BF53951165581FDWA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F0DAB54492B689AC6FC43F220928683A41FBDE980BB156BD1A23FA56BF53951165581FDW8H" TargetMode="External"/><Relationship Id="rId12" Type="http://schemas.openxmlformats.org/officeDocument/2006/relationships/hyperlink" Target="consultantplus://offline/ref=7F0DAB54492B689AC6FC43F220928683A01BB0E489B04861D9FB33A7F6WCH" TargetMode="External"/><Relationship Id="rId17" Type="http://schemas.openxmlformats.org/officeDocument/2006/relationships/hyperlink" Target="consultantplus://offline/ref=7F0DAB54492B689AC6FC43F220928683A41ABFEF8ABD156BD1A23FA56BF53951165581D8ABAA324EFDW8H" TargetMode="External"/><Relationship Id="rId2" Type="http://schemas.openxmlformats.org/officeDocument/2006/relationships/settings" Target="settings.xml"/><Relationship Id="rId16" Type="http://schemas.openxmlformats.org/officeDocument/2006/relationships/hyperlink" Target="consultantplus://offline/ref=7F0DAB54492B689AC6FC43F220928683A41FBDE98EBC156BD1A23FA56BF53951165581D8ABAA324CFDWCH" TargetMode="External"/><Relationship Id="rId20" Type="http://schemas.openxmlformats.org/officeDocument/2006/relationships/hyperlink" Target="consultantplus://offline/ref=FD67930B524943719448BE03F3BAED16E8EBB6AD9477B9B6FD09C9BF4CG4W7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BAA324DFDWBH" TargetMode="External"/><Relationship Id="rId11" Type="http://schemas.openxmlformats.org/officeDocument/2006/relationships/hyperlink" Target="consultantplus://offline/ref=7F0DAB54492B689AC6FC43F220928683A017BFEB8EB04861D9FB33A76CFA6646111C8DD9ABAA33F4WDH" TargetMode="External"/><Relationship Id="rId5" Type="http://schemas.openxmlformats.org/officeDocument/2006/relationships/hyperlink" Target="consultantplus://offline/ref=7F0DAB54492B689AC6FC43F220928683A41FBDE980BB156BD1A23FA56BF53951165581D8AAFAWDH" TargetMode="External"/><Relationship Id="rId15" Type="http://schemas.openxmlformats.org/officeDocument/2006/relationships/hyperlink" Target="consultantplus://offline/ref=7F0DAB54492B689AC6FC43F220928683A41FBEED8DBD156BD1A23FA56BFFW5H" TargetMode="External"/><Relationship Id="rId23" Type="http://schemas.microsoft.com/office/2007/relationships/stylesWithEffects" Target="stylesWithEffects.xml"/><Relationship Id="rId10" Type="http://schemas.openxmlformats.org/officeDocument/2006/relationships/hyperlink" Target="consultantplus://offline/ref=7F0DAB54492B689AC6FC43F220928683A11DBFEB81B04861D9FB33A7F6WCH" TargetMode="External"/><Relationship Id="rId19" Type="http://schemas.openxmlformats.org/officeDocument/2006/relationships/hyperlink" Target="consultantplus://offline/ref=7F0DAB54492B689AC6FC43F220928683A41BBDEA8BBB156BD1A23FA56BF53951165581D8ABAA324CFDWCH" TargetMode="External"/><Relationship Id="rId4" Type="http://schemas.openxmlformats.org/officeDocument/2006/relationships/hyperlink" Target="consultantplus://offline/ref=7F0DAB54492B689AC6FC43F220928683A41AB1EE88B3156BD1A23FA56BF53951165581DBA8FAWBH" TargetMode="External"/><Relationship Id="rId9" Type="http://schemas.openxmlformats.org/officeDocument/2006/relationships/hyperlink" Target="consultantplus://offline/ref=7F0DAB54492B689AC6FC43F220928683A41FBDE980BB156BD1A23FA56BF53951165581D8ABAA324CFDWBH" TargetMode="External"/><Relationship Id="rId14" Type="http://schemas.openxmlformats.org/officeDocument/2006/relationships/hyperlink" Target="consultantplus://offline/ref=7F0DAB54492B689AC6FC43F220928683AD18BBE589B04861D9FB33A76CFA6646111C8DD9ABAA32F4W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12509</Words>
  <Characters>71305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 Минина Наталия Викторовна</cp:lastModifiedBy>
  <cp:revision>2</cp:revision>
  <dcterms:created xsi:type="dcterms:W3CDTF">2014-04-04T08:14:00Z</dcterms:created>
  <dcterms:modified xsi:type="dcterms:W3CDTF">2014-04-04T08:14:00Z</dcterms:modified>
</cp:coreProperties>
</file>